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9F" w:rsidRPr="006D6D20" w:rsidRDefault="00F6769F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ВСЕРОССИЙСКАЯ ОЛИМПИАДА ШКОЛЬНИКОВ ПО РУССКОМУ ЯЗЫКУ</w:t>
      </w:r>
    </w:p>
    <w:p w:rsidR="00F6769F" w:rsidRPr="006D6D20" w:rsidRDefault="00F6769F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(ШКОЛЬНЫЙ ЭТАП)</w:t>
      </w:r>
    </w:p>
    <w:p w:rsidR="00F6769F" w:rsidRPr="006D6D20" w:rsidRDefault="006D6D20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5</w:t>
      </w:r>
      <w:r w:rsidR="00F6769F" w:rsidRPr="006D6D20">
        <w:rPr>
          <w:rFonts w:ascii="Times New Roman" w:hAnsi="Times New Roman" w:cs="Times New Roman"/>
          <w:sz w:val="24"/>
          <w:szCs w:val="24"/>
        </w:rPr>
        <w:t>-6 классы</w:t>
      </w:r>
    </w:p>
    <w:p w:rsidR="00BE374B" w:rsidRPr="006D6D20" w:rsidRDefault="00BE374B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6769F" w:rsidRPr="006D6D20" w:rsidRDefault="00F6769F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Прочитайте пары слов: </w:t>
      </w:r>
      <w:r w:rsidRPr="006D6D20">
        <w:rPr>
          <w:rStyle w:val="a3"/>
          <w:rFonts w:ascii="Times New Roman" w:hAnsi="Times New Roman" w:cs="Times New Roman"/>
          <w:sz w:val="24"/>
          <w:szCs w:val="24"/>
        </w:rPr>
        <w:t>адрес - среда, волос - слово, майка - кайма.</w:t>
      </w:r>
      <w:r w:rsidRPr="006D6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На чём основана языковая игра в приведённых примерах? Каким термином она обозначается? 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Используя данный приём языковой игры, запишите соответствующую пару для каждого слова: </w:t>
      </w:r>
      <w:r w:rsidRPr="006D6D20">
        <w:rPr>
          <w:rFonts w:ascii="Times New Roman" w:hAnsi="Times New Roman" w:cs="Times New Roman"/>
          <w:i/>
          <w:sz w:val="24"/>
          <w:szCs w:val="24"/>
        </w:rPr>
        <w:t>сосна, апельсин, кочан, банка</w:t>
      </w:r>
      <w:r w:rsidRPr="006D6D20">
        <w:rPr>
          <w:rFonts w:ascii="Times New Roman" w:hAnsi="Times New Roman" w:cs="Times New Roman"/>
          <w:sz w:val="24"/>
          <w:szCs w:val="24"/>
        </w:rPr>
        <w:t>.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Приведите 2 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>аналогичных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 xml:space="preserve"> примера. </w:t>
      </w:r>
    </w:p>
    <w:p w:rsidR="00F6769F" w:rsidRPr="006D6D20" w:rsidRDefault="00F6769F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A646EF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Восстановите последовательность в определениях и в первой графе таблицы укажите лингвистические термины, о которых идёт речь. Запишите получившиеся формулировки.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2976"/>
        <w:gridCol w:w="2835"/>
        <w:gridCol w:w="3090"/>
      </w:tblGrid>
      <w:tr w:rsidR="00A646EF" w:rsidRPr="006D6D20" w:rsidTr="00F23A6A">
        <w:tc>
          <w:tcPr>
            <w:tcW w:w="155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1._________</w:t>
            </w:r>
          </w:p>
        </w:tc>
        <w:tc>
          <w:tcPr>
            <w:tcW w:w="2976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</w:t>
            </w:r>
            <w:hyperlink r:id="rId6" w:tooltip="Слово" w:history="1">
              <w:proofErr w:type="gramStart"/>
              <w:r w:rsidRPr="006D6D2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слова</w:t>
              </w:r>
            </w:hyperlink>
            <w:r w:rsidRPr="006D6D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одной </w:t>
            </w:r>
            <w:hyperlink r:id="rId7" w:tooltip="Части речи" w:history="1">
              <w:r w:rsidRPr="006D6D2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части речи</w:t>
              </w:r>
            </w:hyperlink>
            <w:r w:rsidRPr="006D6D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или </w:t>
            </w:r>
            <w:hyperlink r:id="rId8" w:tooltip="Словосочетание" w:history="1">
              <w:r w:rsidRPr="006D6D2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словосочетания</w:t>
              </w:r>
            </w:hyperlink>
            <w:r w:rsidRPr="006D6D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полным или частичным совпадением </w:t>
            </w:r>
            <w:hyperlink r:id="rId9" w:history="1">
              <w:r w:rsidRPr="006D6D2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значения</w:t>
              </w:r>
            </w:hyperlink>
            <w:hyperlink r:id="rId10" w:anchor="cite_note-bre-2" w:history="1">
              <w:r w:rsidRPr="006D6D20">
                <w:rPr>
                  <w:rStyle w:val="cite-bracket"/>
                  <w:rFonts w:ascii="Times New Roman" w:hAnsi="Times New Roman" w:cs="Times New Roman"/>
                  <w:color w:val="0645AD"/>
                  <w:sz w:val="24"/>
                  <w:szCs w:val="24"/>
                  <w:shd w:val="clear" w:color="auto" w:fill="FFFFFF"/>
                  <w:vertAlign w:val="superscript"/>
                </w:rPr>
                <w:t>[</w:t>
              </w:r>
            </w:hyperlink>
            <w:proofErr w:type="gramEnd"/>
          </w:p>
        </w:tc>
        <w:tc>
          <w:tcPr>
            <w:tcW w:w="2835" w:type="dxa"/>
          </w:tcPr>
          <w:p w:rsidR="00A646EF" w:rsidRPr="006D6D20" w:rsidRDefault="00A646EF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который обозначает признак</w:t>
            </w:r>
          </w:p>
        </w:tc>
        <w:tc>
          <w:tcPr>
            <w:tcW w:w="3090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заключается в кавычки</w:t>
            </w:r>
          </w:p>
        </w:tc>
      </w:tr>
      <w:tr w:rsidR="00A646EF" w:rsidRPr="006D6D20" w:rsidTr="00F23A6A">
        <w:tc>
          <w:tcPr>
            <w:tcW w:w="155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2._________</w:t>
            </w:r>
          </w:p>
        </w:tc>
        <w:tc>
          <w:tcPr>
            <w:tcW w:w="2976" w:type="dxa"/>
          </w:tcPr>
          <w:p w:rsidR="00A646EF" w:rsidRPr="006D6D20" w:rsidRDefault="00A646EF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</w:t>
            </w:r>
          </w:p>
        </w:tc>
        <w:tc>
          <w:tcPr>
            <w:tcW w:w="2835" w:type="dxa"/>
          </w:tcPr>
          <w:p w:rsidR="00A646EF" w:rsidRPr="006D6D20" w:rsidRDefault="00CA4D10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изучает правильность написания слов </w:t>
            </w:r>
          </w:p>
        </w:tc>
        <w:tc>
          <w:tcPr>
            <w:tcW w:w="3090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позволяют избегать её однообразия</w:t>
            </w:r>
          </w:p>
        </w:tc>
      </w:tr>
      <w:tr w:rsidR="00A646EF" w:rsidRPr="006D6D20" w:rsidTr="00F23A6A">
        <w:tc>
          <w:tcPr>
            <w:tcW w:w="155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3._________</w:t>
            </w:r>
          </w:p>
        </w:tc>
        <w:tc>
          <w:tcPr>
            <w:tcW w:w="2976" w:type="dxa"/>
          </w:tcPr>
          <w:p w:rsidR="00A646EF" w:rsidRPr="006D6D20" w:rsidRDefault="00CA4D10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раздел науки о языке</w:t>
            </w:r>
          </w:p>
        </w:tc>
        <w:tc>
          <w:tcPr>
            <w:tcW w:w="283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в предложении сопровождается словами автора</w:t>
            </w:r>
          </w:p>
        </w:tc>
        <w:tc>
          <w:tcPr>
            <w:tcW w:w="3090" w:type="dxa"/>
          </w:tcPr>
          <w:p w:rsidR="00A646EF" w:rsidRPr="006D6D20" w:rsidRDefault="00CA4D10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является системой правил, определяющих однообразие передачи речи на письме</w:t>
            </w:r>
            <w:r w:rsidRPr="006D6D2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646EF" w:rsidRPr="006D6D20" w:rsidTr="00F23A6A">
        <w:tc>
          <w:tcPr>
            <w:tcW w:w="155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4._________</w:t>
            </w:r>
          </w:p>
        </w:tc>
        <w:tc>
          <w:tcPr>
            <w:tcW w:w="2976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>это передача слов какого-либо лица без изменений</w:t>
            </w:r>
          </w:p>
        </w:tc>
        <w:tc>
          <w:tcPr>
            <w:tcW w:w="2835" w:type="dxa"/>
          </w:tcPr>
          <w:p w:rsidR="00A646EF" w:rsidRPr="006D6D20" w:rsidRDefault="00F23A6A" w:rsidP="006D6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служат для повышения выразительности речи</w:t>
            </w:r>
          </w:p>
        </w:tc>
        <w:tc>
          <w:tcPr>
            <w:tcW w:w="3090" w:type="dxa"/>
          </w:tcPr>
          <w:p w:rsidR="00A646EF" w:rsidRPr="006D6D20" w:rsidRDefault="00CA4D10" w:rsidP="006D6D2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D6D20">
              <w:rPr>
                <w:rFonts w:ascii="Times New Roman" w:hAnsi="Times New Roman" w:cs="Times New Roman"/>
                <w:sz w:val="24"/>
                <w:szCs w:val="24"/>
              </w:rPr>
              <w:t xml:space="preserve">и отвечает на вопросы какой? чей? </w:t>
            </w:r>
          </w:p>
        </w:tc>
      </w:tr>
    </w:tbl>
    <w:p w:rsidR="00F6769F" w:rsidRPr="006D6D20" w:rsidRDefault="006D6D20" w:rsidP="006D6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6769F" w:rsidRPr="006D6D20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925C16" w:rsidRPr="006D6D20" w:rsidRDefault="00925C16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Восстановите пословицы.</w:t>
      </w:r>
    </w:p>
    <w:p w:rsidR="00925C16" w:rsidRPr="006D6D20" w:rsidRDefault="00925C16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Объясните любую пословицу.</w:t>
      </w:r>
    </w:p>
    <w:p w:rsidR="00925C16" w:rsidRPr="006D6D20" w:rsidRDefault="00925C16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25C16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</w:t>
      </w:r>
      <w:r w:rsidR="00925C16"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всегда пригодится.</w:t>
      </w:r>
    </w:p>
    <w:p w:rsidR="00925C16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…………..</w:t>
      </w:r>
      <w:r w:rsidR="00925C16"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, что птица без крыльев.</w:t>
      </w:r>
    </w:p>
    <w:p w:rsidR="00925C16" w:rsidRPr="006D6D20" w:rsidRDefault="00925C16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Знание не водица – в рот само </w:t>
      </w:r>
      <w:r w:rsidR="007B14C0"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…….</w:t>
      </w: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25C16" w:rsidRPr="006D6D20" w:rsidRDefault="00925C16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Жизнь дана </w:t>
      </w:r>
      <w:proofErr w:type="gramStart"/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B14C0"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</w:t>
      </w: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25C16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…………….</w:t>
      </w:r>
      <w:r w:rsidR="00925C16"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вода не течёт.</w:t>
      </w:r>
    </w:p>
    <w:p w:rsidR="00925C16" w:rsidRPr="006D6D20" w:rsidRDefault="00925C16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6769F" w:rsidRPr="006D6D20" w:rsidRDefault="00F6769F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652AE9" w:rsidRPr="006D6D20" w:rsidRDefault="00652AE9" w:rsidP="006D6D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Известно, что имя существительное может быть любым членом предложения. Составьте несколько предложений, чтобы проиллюстрировать, каким членом предложения может быть существительное КНИГА (форма слова может быть изменена). При помощи вопроса покажите, к какому слову в предложении оно относится, и укажите, каким членом предложения является. </w:t>
      </w:r>
    </w:p>
    <w:p w:rsidR="00061753" w:rsidRPr="006D6D20" w:rsidRDefault="00F6769F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Древнегреческий баснописец Эзоп был рабом философа </w:t>
      </w:r>
      <w:proofErr w:type="spellStart"/>
      <w:r w:rsidRPr="006D6D20">
        <w:rPr>
          <w:color w:val="000000"/>
        </w:rPr>
        <w:t>Ксанфа</w:t>
      </w:r>
      <w:proofErr w:type="spellEnd"/>
      <w:r w:rsidRPr="006D6D20">
        <w:rPr>
          <w:color w:val="000000"/>
        </w:rPr>
        <w:t xml:space="preserve">. Однажды </w:t>
      </w:r>
      <w:proofErr w:type="spellStart"/>
      <w:r w:rsidRPr="006D6D20">
        <w:rPr>
          <w:color w:val="000000"/>
        </w:rPr>
        <w:t>Ксанф</w:t>
      </w:r>
      <w:proofErr w:type="spellEnd"/>
      <w:r w:rsidRPr="006D6D20">
        <w:rPr>
          <w:color w:val="000000"/>
        </w:rPr>
        <w:t xml:space="preserve"> устроил угощение ученикам, послал Эзопа на рынок и велел ему: «Купи нам всего лучшего, что есть на свете!» Пришли гости – Эзоп подаёт одни только языки: жареные, варёные, солёные.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Что это значит?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А разве язык не самое лучшее на свете?  …    Ничего нет лучше языка!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– </w:t>
      </w:r>
      <w:proofErr w:type="gramStart"/>
      <w:r w:rsidRPr="006D6D20">
        <w:rPr>
          <w:color w:val="000000"/>
        </w:rPr>
        <w:t>Ну</w:t>
      </w:r>
      <w:proofErr w:type="gramEnd"/>
      <w:r w:rsidRPr="006D6D20">
        <w:rPr>
          <w:color w:val="000000"/>
        </w:rPr>
        <w:t xml:space="preserve"> так на завтра купи нам всего худшего, что есть на свете.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На следующий день Эзоп опять подаёт одни только языки.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Что это значит?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– А разве язык не самое худшее на свете?    …    Ничего нет хуже языка! 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7E302B" w:rsidRPr="006D6D20" w:rsidRDefault="007E302B" w:rsidP="006D6D20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</w:rPr>
      </w:pPr>
      <w:r w:rsidRPr="006D6D20">
        <w:rPr>
          <w:color w:val="000000"/>
        </w:rPr>
        <w:t>На каком лингвистическом явлении построена шутка Эзопа?</w:t>
      </w:r>
    </w:p>
    <w:p w:rsidR="00510151" w:rsidRPr="006D6D20" w:rsidRDefault="007E302B" w:rsidP="006D6D20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</w:rPr>
      </w:pPr>
      <w:r w:rsidRPr="006D6D20">
        <w:rPr>
          <w:color w:val="000000"/>
        </w:rPr>
        <w:t>В обеих репликах Эзопа пропущены аргументы, которые он приводил для доказательства своих мыслей. Какие аргументы, по вашему мнению, приводил Эзоп?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2770" w:rsidRPr="006D6D20" w:rsidRDefault="00510151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B02770" w:rsidRPr="006D6D20" w:rsidRDefault="00510151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 СОРЕВНОВАТЕЛЬНОГО ТУРА</w:t>
      </w:r>
    </w:p>
    <w:p w:rsidR="00B02770" w:rsidRPr="006D6D20" w:rsidRDefault="006D6D20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10151" w:rsidRPr="006D6D20">
        <w:rPr>
          <w:rFonts w:ascii="Times New Roman" w:hAnsi="Times New Roman" w:cs="Times New Roman"/>
          <w:b/>
          <w:sz w:val="24"/>
          <w:szCs w:val="24"/>
        </w:rPr>
        <w:t>-6 классы</w:t>
      </w:r>
    </w:p>
    <w:p w:rsidR="00B02770" w:rsidRPr="006D6D20" w:rsidRDefault="00510151" w:rsidP="006D6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(ШКОЛЬНЫЙ ЭТАП)</w:t>
      </w:r>
    </w:p>
    <w:p w:rsidR="00B02770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 xml:space="preserve"> ЗАДАНИЕ 1. </w:t>
      </w:r>
    </w:p>
    <w:p w:rsidR="00A646EF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Прочитайте пары слов: </w:t>
      </w:r>
      <w:r w:rsidRPr="006D6D20">
        <w:rPr>
          <w:rStyle w:val="a3"/>
          <w:rFonts w:ascii="Times New Roman" w:hAnsi="Times New Roman" w:cs="Times New Roman"/>
          <w:sz w:val="24"/>
          <w:szCs w:val="24"/>
        </w:rPr>
        <w:t>адрес - среда, волос - слово, майка - кайма.</w:t>
      </w:r>
      <w:r w:rsidRPr="006D6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6EF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На чём основана языковая игра в приведённых примерах? Каким термином она обозначается? </w:t>
      </w:r>
    </w:p>
    <w:p w:rsidR="00A646EF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46EF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Используя данный приём языковой игры, запишите соответствующую пару для каждого слова: сосна, апельсин, кочан, банка.</w:t>
      </w:r>
    </w:p>
    <w:p w:rsidR="00B02770" w:rsidRPr="006D6D20" w:rsidRDefault="00A646EF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Приведите 2 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>аналогичных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 xml:space="preserve"> примера. </w:t>
      </w:r>
    </w:p>
    <w:p w:rsidR="00A646EF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46EF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Языковая игра основана на перестановке букв внутри слова, в результате чего появляется новое слово. Этот приём называется </w:t>
      </w:r>
      <w:r w:rsidRPr="006D6D20">
        <w:rPr>
          <w:rFonts w:ascii="Times New Roman" w:hAnsi="Times New Roman" w:cs="Times New Roman"/>
          <w:b/>
          <w:sz w:val="24"/>
          <w:szCs w:val="24"/>
        </w:rPr>
        <w:t>анаграмма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  <w:r w:rsidR="00A646EF" w:rsidRPr="006D6D20">
        <w:rPr>
          <w:rFonts w:ascii="Times New Roman" w:hAnsi="Times New Roman" w:cs="Times New Roman"/>
          <w:sz w:val="24"/>
          <w:szCs w:val="24"/>
        </w:rPr>
        <w:t>Сосна – насос, апельсин – спаниель, кочан – ночка, банка – кабан.</w:t>
      </w:r>
    </w:p>
    <w:p w:rsidR="00A646EF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6D6D20">
        <w:rPr>
          <w:rFonts w:ascii="Times New Roman" w:hAnsi="Times New Roman" w:cs="Times New Roman"/>
          <w:sz w:val="24"/>
          <w:szCs w:val="24"/>
        </w:rPr>
        <w:t xml:space="preserve">. За объяснение сути приёма языковой игры – 1 балл; за правильно указанный термин – 1 балл; за каждое верно разгаданное слово – по 1 баллу; за каждый свой пример – по 2 балла. </w:t>
      </w:r>
    </w:p>
    <w:p w:rsidR="00510151" w:rsidRPr="006D6D20" w:rsidRDefault="00510151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Итого: максимум 10 баллов.</w:t>
      </w:r>
    </w:p>
    <w:p w:rsidR="00F23A6A" w:rsidRPr="006D6D20" w:rsidRDefault="00F23A6A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F23A6A" w:rsidRPr="006D6D20" w:rsidRDefault="00F23A6A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3A6A" w:rsidRPr="006D6D20" w:rsidRDefault="00D5545D" w:rsidP="006D6D2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Синонимы – </w:t>
      </w:r>
      <w:hyperlink r:id="rId11" w:tooltip="Слово" w:history="1">
        <w:r w:rsidRPr="006D6D2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слова</w:t>
        </w:r>
      </w:hyperlink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 одной </w:t>
      </w:r>
      <w:hyperlink r:id="rId12" w:tooltip="Части речи" w:history="1">
        <w:r w:rsidRPr="006D6D2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части речи</w:t>
        </w:r>
      </w:hyperlink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 или </w:t>
      </w:r>
      <w:hyperlink r:id="rId13" w:tooltip="Словосочетание" w:history="1">
        <w:r w:rsidRPr="006D6D2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словосочетания</w:t>
        </w:r>
      </w:hyperlink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 с полным или частичным совпадением </w:t>
      </w:r>
      <w:hyperlink r:id="rId14" w:history="1">
        <w:r w:rsidRPr="006D6D2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значения</w:t>
        </w:r>
      </w:hyperlink>
      <w:r w:rsidRPr="006D6D20">
        <w:rPr>
          <w:rFonts w:ascii="Times New Roman" w:hAnsi="Times New Roman" w:cs="Times New Roman"/>
          <w:sz w:val="24"/>
          <w:szCs w:val="24"/>
        </w:rPr>
        <w:t xml:space="preserve">, </w:t>
      </w:r>
      <w:r w:rsidRPr="006D6D2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служат для повышения выразительности речи, позволяют избегать её однообразия.</w:t>
      </w:r>
      <w:r w:rsidRPr="006D6D2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vertAlign w:val="superscript"/>
        </w:rPr>
        <w:t xml:space="preserve"> </w:t>
      </w:r>
      <w:hyperlink r:id="rId15" w:anchor="cite_note-bre-2" w:history="1"/>
    </w:p>
    <w:p w:rsidR="00D5545D" w:rsidRPr="006D6D20" w:rsidRDefault="00D5545D" w:rsidP="006D6D2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Определение – второстепенный член предложения, который обозначает признак и отвечает на вопросы какой? чей?</w:t>
      </w:r>
    </w:p>
    <w:p w:rsidR="00D5545D" w:rsidRPr="006D6D20" w:rsidRDefault="00D5545D" w:rsidP="006D6D2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Орфография – раздел науки о языке </w:t>
      </w: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изучает правильность написания слов и является системой правил, определяющих однообразие передачи речи на письме</w:t>
      </w:r>
      <w:r w:rsidRPr="006D6D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5545D" w:rsidRPr="006D6D20" w:rsidRDefault="00D5545D" w:rsidP="006D6D2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Прямая речь - это передача слов какого-либо лица без изменений, в предложении сопровождается словами автора, заключается в кавычки.</w:t>
      </w:r>
    </w:p>
    <w:p w:rsidR="00D5545D" w:rsidRPr="006D6D20" w:rsidRDefault="00D5545D" w:rsidP="006D6D20">
      <w:pPr>
        <w:pStyle w:val="a6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D5545D" w:rsidRPr="006D6D20" w:rsidRDefault="00F23A6A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545D" w:rsidRPr="006D6D20" w:rsidRDefault="00F23A6A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За каждое правильно собранное определение – по 2 балла за определение (по 0,5 балла за каждую из четырёх правильную часть определения). </w:t>
      </w:r>
    </w:p>
    <w:p w:rsidR="00F23A6A" w:rsidRPr="006D6D20" w:rsidRDefault="00F23A6A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Итого: максимум 10 баллов.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Восстановите пословицы.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Объясните любую пословицу.</w:t>
      </w: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 – всегда пригодится.</w:t>
      </w: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………….., что птица без крыльев.</w:t>
      </w: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Знание не водица – в рот само ……..</w:t>
      </w: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Жизнь дана </w:t>
      </w:r>
      <w:proofErr w:type="gramStart"/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……….</w:t>
      </w:r>
    </w:p>
    <w:p w:rsidR="007B14C0" w:rsidRPr="006D6D20" w:rsidRDefault="007B14C0" w:rsidP="006D6D20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……………. вода не течёт.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Грамоте учиться – всегда пригодится.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Ум без книги, что птица без крыльев.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Знание не водица – в рот само не станет литься.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Жизнь дана на добрые дела.</w:t>
      </w:r>
    </w:p>
    <w:p w:rsidR="007B14C0" w:rsidRPr="006D6D20" w:rsidRDefault="007B14C0" w:rsidP="006D6D20">
      <w:pPr>
        <w:pStyle w:val="a7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D20">
        <w:rPr>
          <w:rFonts w:ascii="Times New Roman" w:hAnsi="Times New Roman" w:cs="Times New Roman"/>
          <w:sz w:val="24"/>
          <w:szCs w:val="24"/>
          <w:shd w:val="clear" w:color="auto" w:fill="FFFFFF"/>
        </w:rPr>
        <w:t>Под лежачий камень вода не течёт.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lastRenderedPageBreak/>
        <w:t>За каждую восстановленную пословицу 1 балл.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За объяснение пословицы 1 балл.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Итого: максимум 6 баллов.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7B14C0" w:rsidRPr="006D6D20" w:rsidRDefault="003B1112" w:rsidP="006D6D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Известно, что имя существительное может быть любым членом предложения. Составьте несколько предложений, чтобы проиллюстрировать, каким членом предложения может быть существительное КНИГА (форма слова может быть изменена). При помощи вопроса покажите, к какому слову в предложении оно относится, и укажите, каким членом предложения является. 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6D6D20">
        <w:rPr>
          <w:rFonts w:ascii="Times New Roman" w:hAnsi="Times New Roman" w:cs="Times New Roman"/>
          <w:sz w:val="24"/>
          <w:szCs w:val="24"/>
        </w:rPr>
        <w:t>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Возможные модели предложений: 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Книга была интересная. (Подлежащее, отвечает на вопрос что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>связано (относится к) со сказуемым (-ому) была интересная).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Моя мечта – интересная книга. (Сказуемое, отвечает на вопрос что такое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>связано (относится к) с подлежащим (-ему) мечта).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Мы решили купить книгу. (Дополнение, отвечает на вопрос что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 xml:space="preserve">относится к глаголу / слову купить). 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Страница книги была перевёрнута. (Определение, отвечает на вопрос какая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 xml:space="preserve">относится к подлежащему / существительному / слову страница). 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Мальчик заглянул в книгу. (Обстоятельство, отвечает на вопрос куда</w:t>
      </w:r>
      <w:proofErr w:type="gramStart"/>
      <w:r w:rsidRPr="006D6D20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6D6D20">
        <w:rPr>
          <w:rFonts w:ascii="Times New Roman" w:hAnsi="Times New Roman" w:cs="Times New Roman"/>
          <w:sz w:val="24"/>
          <w:szCs w:val="24"/>
        </w:rPr>
        <w:t>относится к сказуемому / глаголу / слову заглянул).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 Предложения могут быть другие, объяснения могут быть даны графически.</w:t>
      </w:r>
    </w:p>
    <w:p w:rsidR="003B1112" w:rsidRPr="006D6D20" w:rsidRDefault="003B1112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</w:t>
      </w:r>
      <w:r w:rsidRPr="006D6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1112" w:rsidRPr="006D6D20" w:rsidRDefault="003B1112" w:rsidP="006D6D2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>за составленное предложение – за всё, кроме определения, – 0,5 балла, за предложение с определением – 1 балл</w:t>
      </w:r>
      <w:r w:rsidRPr="006D6D20">
        <w:rPr>
          <w:rFonts w:ascii="Times New Roman" w:hAnsi="Times New Roman" w:cs="Times New Roman"/>
          <w:b/>
          <w:sz w:val="24"/>
          <w:szCs w:val="24"/>
        </w:rPr>
        <w:t>. Всего 3 балла</w:t>
      </w:r>
      <w:r w:rsidRPr="006D6D2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1112" w:rsidRPr="006D6D20" w:rsidRDefault="003B1112" w:rsidP="006D6D2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2) за каждое полное правильное объяснение (если в объяснении есть ошибки, то 0 баллов) – по 1 баллу. </w:t>
      </w:r>
      <w:r w:rsidRPr="006D6D20">
        <w:rPr>
          <w:rFonts w:ascii="Times New Roman" w:hAnsi="Times New Roman" w:cs="Times New Roman"/>
          <w:b/>
          <w:sz w:val="24"/>
          <w:szCs w:val="24"/>
        </w:rPr>
        <w:t>Всего 5 баллов.</w:t>
      </w:r>
      <w:r w:rsidRPr="006D6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02B" w:rsidRPr="006D6D20" w:rsidRDefault="003B1112" w:rsidP="006D6D20">
      <w:pPr>
        <w:pStyle w:val="a6"/>
        <w:spacing w:after="0" w:line="240" w:lineRule="auto"/>
        <w:ind w:left="1069"/>
        <w:rPr>
          <w:rFonts w:ascii="Times New Roman" w:hAnsi="Times New Roman" w:cs="Times New Roman"/>
          <w:i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Итого: максимум 8 баллов </w:t>
      </w:r>
      <w:r w:rsidR="007B14C0" w:rsidRPr="006D6D20">
        <w:rPr>
          <w:rFonts w:ascii="Times New Roman" w:hAnsi="Times New Roman" w:cs="Times New Roman"/>
          <w:i/>
          <w:sz w:val="24"/>
          <w:szCs w:val="24"/>
        </w:rPr>
        <w:t>\</w:t>
      </w:r>
    </w:p>
    <w:p w:rsidR="007E302B" w:rsidRPr="006D6D20" w:rsidRDefault="007E302B" w:rsidP="006D6D2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Древнегреческий баснописец Эзоп был рабом философа </w:t>
      </w:r>
      <w:proofErr w:type="spellStart"/>
      <w:r w:rsidRPr="006D6D20">
        <w:rPr>
          <w:color w:val="000000"/>
        </w:rPr>
        <w:t>Ксанфа</w:t>
      </w:r>
      <w:proofErr w:type="spellEnd"/>
      <w:r w:rsidRPr="006D6D20">
        <w:rPr>
          <w:color w:val="000000"/>
        </w:rPr>
        <w:t xml:space="preserve">. Однажды </w:t>
      </w:r>
      <w:proofErr w:type="spellStart"/>
      <w:r w:rsidRPr="006D6D20">
        <w:rPr>
          <w:color w:val="000000"/>
        </w:rPr>
        <w:t>Ксанф</w:t>
      </w:r>
      <w:proofErr w:type="spellEnd"/>
      <w:r w:rsidRPr="006D6D20">
        <w:rPr>
          <w:color w:val="000000"/>
        </w:rPr>
        <w:t xml:space="preserve"> устроил угощение ученикам, послал Эзопа на рынок и велел ему: «Купи нам всего лучшего, что есть на свете!» Пришли гости – Эзоп подаёт одни только языки: жареные, варёные, солёные.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Что это значит?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А разве язык не самое лучшее на свете?  …    Ничего нет лучше языка!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– </w:t>
      </w:r>
      <w:proofErr w:type="gramStart"/>
      <w:r w:rsidRPr="006D6D20">
        <w:rPr>
          <w:color w:val="000000"/>
        </w:rPr>
        <w:t>Ну</w:t>
      </w:r>
      <w:proofErr w:type="gramEnd"/>
      <w:r w:rsidRPr="006D6D20">
        <w:rPr>
          <w:color w:val="000000"/>
        </w:rPr>
        <w:t xml:space="preserve"> так на завтра купи нам всего худшего, что есть на свете.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На следующий день Эзоп опять подаёт одни только языки.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>– Что это значит?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D6D20">
        <w:rPr>
          <w:color w:val="000000"/>
        </w:rPr>
        <w:t xml:space="preserve">– А разве язык не самое худшее на свете?    …    Ничего нет хуже языка! </w:t>
      </w:r>
    </w:p>
    <w:p w:rsidR="007E302B" w:rsidRPr="006D6D20" w:rsidRDefault="007E302B" w:rsidP="006D6D20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7E302B" w:rsidRPr="006D6D20" w:rsidRDefault="007E302B" w:rsidP="006D6D20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D6D20">
        <w:rPr>
          <w:color w:val="000000"/>
        </w:rPr>
        <w:t>На каком лингвистическом явлении построена шутка Эзопа?</w:t>
      </w:r>
    </w:p>
    <w:p w:rsidR="007E302B" w:rsidRPr="006D6D20" w:rsidRDefault="007E302B" w:rsidP="006D6D20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D6D20">
        <w:rPr>
          <w:color w:val="000000"/>
        </w:rPr>
        <w:t>В обеих репликах Эзопа пропущены аргументы, которые он приводил для доказательства своих мыслей. Какие аргументы, по вашему мнению, приводил Эзоп?</w:t>
      </w:r>
    </w:p>
    <w:p w:rsidR="007E302B" w:rsidRPr="006D6D20" w:rsidRDefault="007E302B" w:rsidP="006D6D20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D20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6D6D20">
        <w:rPr>
          <w:rFonts w:ascii="Times New Roman" w:hAnsi="Times New Roman" w:cs="Times New Roman"/>
          <w:sz w:val="24"/>
          <w:szCs w:val="24"/>
        </w:rPr>
        <w:t>.</w:t>
      </w:r>
    </w:p>
    <w:p w:rsidR="007E302B" w:rsidRPr="006D6D20" w:rsidRDefault="007E302B" w:rsidP="006D6D20">
      <w:pPr>
        <w:pStyle w:val="a8"/>
        <w:numPr>
          <w:ilvl w:val="0"/>
          <w:numId w:val="7"/>
        </w:numPr>
        <w:shd w:val="clear" w:color="auto" w:fill="FFFFFF"/>
        <w:spacing w:after="0"/>
        <w:rPr>
          <w:color w:val="000000"/>
        </w:rPr>
      </w:pPr>
      <w:r w:rsidRPr="006D6D20">
        <w:rPr>
          <w:color w:val="000000"/>
        </w:rPr>
        <w:t xml:space="preserve">На омонимии. Всего  </w:t>
      </w:r>
      <w:r w:rsidRPr="006D6D20">
        <w:rPr>
          <w:b/>
          <w:color w:val="000000"/>
        </w:rPr>
        <w:t>1 балл</w:t>
      </w:r>
      <w:proofErr w:type="gramStart"/>
      <w:r w:rsidRPr="006D6D20">
        <w:rPr>
          <w:b/>
          <w:color w:val="000000"/>
        </w:rPr>
        <w:t>.</w:t>
      </w:r>
      <w:proofErr w:type="gramEnd"/>
    </w:p>
    <w:p w:rsidR="007E302B" w:rsidRPr="006D6D20" w:rsidRDefault="007E302B" w:rsidP="006D6D20">
      <w:pPr>
        <w:pStyle w:val="a8"/>
        <w:numPr>
          <w:ilvl w:val="0"/>
          <w:numId w:val="7"/>
        </w:numPr>
        <w:shd w:val="clear" w:color="auto" w:fill="FFFFFF"/>
        <w:spacing w:after="0"/>
        <w:rPr>
          <w:color w:val="000000"/>
        </w:rPr>
      </w:pPr>
      <w:r w:rsidRPr="006D6D20">
        <w:rPr>
          <w:color w:val="000000"/>
        </w:rPr>
        <w:t>. В оригинале: «языком люди договариваются, устанавливают законы, рассуждают о мудрых вещах», «языком люди обманывают друг друга, начинают споры, раздоры, войну» (ответ может</w:t>
      </w:r>
      <w:r w:rsidR="00E521DA" w:rsidRPr="006D6D20">
        <w:rPr>
          <w:color w:val="000000"/>
        </w:rPr>
        <w:t xml:space="preserve"> быть</w:t>
      </w:r>
      <w:r w:rsidRPr="006D6D20">
        <w:rPr>
          <w:color w:val="000000"/>
        </w:rPr>
        <w:t xml:space="preserve"> б</w:t>
      </w:r>
      <w:r w:rsidR="00E521DA" w:rsidRPr="006D6D20">
        <w:rPr>
          <w:color w:val="000000"/>
        </w:rPr>
        <w:t xml:space="preserve">лизок по смыслу). Всего </w:t>
      </w:r>
      <w:r w:rsidR="00E521DA" w:rsidRPr="006D6D20">
        <w:rPr>
          <w:b/>
          <w:color w:val="000000"/>
        </w:rPr>
        <w:t>10 баллов.</w:t>
      </w:r>
      <w:bookmarkStart w:id="0" w:name="_GoBack"/>
      <w:bookmarkEnd w:id="0"/>
    </w:p>
    <w:p w:rsidR="007E302B" w:rsidRPr="006D6D20" w:rsidRDefault="007E302B" w:rsidP="006D6D20">
      <w:pPr>
        <w:pStyle w:val="a6"/>
        <w:spacing w:after="0" w:line="240" w:lineRule="auto"/>
        <w:ind w:left="1069"/>
        <w:rPr>
          <w:rFonts w:ascii="Times New Roman" w:hAnsi="Times New Roman" w:cs="Times New Roman"/>
          <w:i/>
          <w:sz w:val="24"/>
          <w:szCs w:val="24"/>
        </w:rPr>
      </w:pPr>
      <w:r w:rsidRPr="006D6D20">
        <w:rPr>
          <w:rFonts w:ascii="Times New Roman" w:hAnsi="Times New Roman" w:cs="Times New Roman"/>
          <w:sz w:val="24"/>
          <w:szCs w:val="24"/>
        </w:rPr>
        <w:t xml:space="preserve">Итого: максимум 11 баллов </w:t>
      </w:r>
      <w:r w:rsidRPr="006D6D20">
        <w:rPr>
          <w:rFonts w:ascii="Times New Roman" w:hAnsi="Times New Roman" w:cs="Times New Roman"/>
          <w:i/>
          <w:sz w:val="24"/>
          <w:szCs w:val="24"/>
        </w:rPr>
        <w:t>\</w:t>
      </w:r>
    </w:p>
    <w:p w:rsidR="007B14C0" w:rsidRPr="006D6D20" w:rsidRDefault="007B14C0" w:rsidP="006D6D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B14C0" w:rsidRPr="006D6D20" w:rsidSect="00F676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B5B06"/>
    <w:multiLevelType w:val="hybridMultilevel"/>
    <w:tmpl w:val="175ED52E"/>
    <w:lvl w:ilvl="0" w:tplc="CA3ACC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89594C"/>
    <w:multiLevelType w:val="hybridMultilevel"/>
    <w:tmpl w:val="4FA27244"/>
    <w:lvl w:ilvl="0" w:tplc="C2049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1E6718"/>
    <w:multiLevelType w:val="multilevel"/>
    <w:tmpl w:val="1D6C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C11741"/>
    <w:multiLevelType w:val="multilevel"/>
    <w:tmpl w:val="A4EA1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0E5396"/>
    <w:multiLevelType w:val="hybridMultilevel"/>
    <w:tmpl w:val="FCBA222E"/>
    <w:lvl w:ilvl="0" w:tplc="3A3C7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DF69AB"/>
    <w:multiLevelType w:val="multilevel"/>
    <w:tmpl w:val="1D6C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A3432E"/>
    <w:multiLevelType w:val="multilevel"/>
    <w:tmpl w:val="ED28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9F"/>
    <w:rsid w:val="00061753"/>
    <w:rsid w:val="003B1112"/>
    <w:rsid w:val="00510151"/>
    <w:rsid w:val="00652AE9"/>
    <w:rsid w:val="006D6D20"/>
    <w:rsid w:val="007B14C0"/>
    <w:rsid w:val="007E302B"/>
    <w:rsid w:val="00925C16"/>
    <w:rsid w:val="00A646EF"/>
    <w:rsid w:val="00B02770"/>
    <w:rsid w:val="00BE374B"/>
    <w:rsid w:val="00CA4D10"/>
    <w:rsid w:val="00D5545D"/>
    <w:rsid w:val="00E521DA"/>
    <w:rsid w:val="00F23A6A"/>
    <w:rsid w:val="00F6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10151"/>
    <w:rPr>
      <w:i/>
      <w:iCs/>
    </w:rPr>
  </w:style>
  <w:style w:type="table" w:styleId="a4">
    <w:name w:val="Table Grid"/>
    <w:basedOn w:val="a1"/>
    <w:uiPriority w:val="39"/>
    <w:rsid w:val="00A64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23A6A"/>
    <w:rPr>
      <w:color w:val="0000FF"/>
      <w:u w:val="single"/>
    </w:rPr>
  </w:style>
  <w:style w:type="character" w:customStyle="1" w:styleId="cite-bracket">
    <w:name w:val="cite-bracket"/>
    <w:basedOn w:val="a0"/>
    <w:rsid w:val="00F23A6A"/>
  </w:style>
  <w:style w:type="paragraph" w:styleId="a6">
    <w:name w:val="List Paragraph"/>
    <w:basedOn w:val="a"/>
    <w:uiPriority w:val="34"/>
    <w:qFormat/>
    <w:rsid w:val="00D5545D"/>
    <w:pPr>
      <w:ind w:left="720"/>
      <w:contextualSpacing/>
    </w:pPr>
  </w:style>
  <w:style w:type="paragraph" w:styleId="a7">
    <w:name w:val="No Spacing"/>
    <w:uiPriority w:val="1"/>
    <w:qFormat/>
    <w:rsid w:val="00925C16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7E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10151"/>
    <w:rPr>
      <w:i/>
      <w:iCs/>
    </w:rPr>
  </w:style>
  <w:style w:type="table" w:styleId="a4">
    <w:name w:val="Table Grid"/>
    <w:basedOn w:val="a1"/>
    <w:uiPriority w:val="39"/>
    <w:rsid w:val="00A64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23A6A"/>
    <w:rPr>
      <w:color w:val="0000FF"/>
      <w:u w:val="single"/>
    </w:rPr>
  </w:style>
  <w:style w:type="character" w:customStyle="1" w:styleId="cite-bracket">
    <w:name w:val="cite-bracket"/>
    <w:basedOn w:val="a0"/>
    <w:rsid w:val="00F23A6A"/>
  </w:style>
  <w:style w:type="paragraph" w:styleId="a6">
    <w:name w:val="List Paragraph"/>
    <w:basedOn w:val="a"/>
    <w:uiPriority w:val="34"/>
    <w:qFormat/>
    <w:rsid w:val="00D5545D"/>
    <w:pPr>
      <w:ind w:left="720"/>
      <w:contextualSpacing/>
    </w:pPr>
  </w:style>
  <w:style w:type="paragraph" w:styleId="a7">
    <w:name w:val="No Spacing"/>
    <w:uiPriority w:val="1"/>
    <w:qFormat/>
    <w:rsid w:val="00925C16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7E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B%D0%BE%D0%B2%D0%BE%D1%81%D0%BE%D1%87%D0%B5%D1%82%D0%B0%D0%BD%D0%B8%D0%B5" TargetMode="External"/><Relationship Id="rId13" Type="http://schemas.openxmlformats.org/officeDocument/2006/relationships/hyperlink" Target="https://ru.wikipedia.org/wiki/%D0%A1%D0%BB%D0%BE%D0%B2%D0%BE%D1%81%D0%BE%D1%87%D0%B5%D1%82%D0%B0%D0%BD%D0%B8%D0%B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7%D0%B0%D1%81%D1%82%D0%B8_%D1%80%D0%B5%D1%87%D0%B8" TargetMode="External"/><Relationship Id="rId12" Type="http://schemas.openxmlformats.org/officeDocument/2006/relationships/hyperlink" Target="https://ru.wikipedia.org/wiki/%D0%A7%D0%B0%D1%81%D1%82%D0%B8_%D1%80%D0%B5%D1%87%D0%B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B%D0%BE%D0%B2%D0%BE" TargetMode="External"/><Relationship Id="rId11" Type="http://schemas.openxmlformats.org/officeDocument/2006/relationships/hyperlink" Target="https://ru.wikipedia.org/wiki/%D0%A1%D0%BB%D0%BE%D0%B2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8%D0%BD%D0%BE%D0%BD%D0%B8%D0%BC%D1%8B" TargetMode="External"/><Relationship Id="rId10" Type="http://schemas.openxmlformats.org/officeDocument/2006/relationships/hyperlink" Target="https://ru.wikipedia.org/wiki/%D0%A1%D0%B8%D0%BD%D0%BE%D0%BD%D0%B8%D0%BC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0%B5%D0%BA%D1%81%D0%B8%D1%87%D0%B5%D1%81%D0%BA%D0%BE%D0%B5_%D0%B7%D0%BD%D0%B0%D1%87%D0%B5%D0%BD%D0%B8%D0%B5" TargetMode="External"/><Relationship Id="rId14" Type="http://schemas.openxmlformats.org/officeDocument/2006/relationships/hyperlink" Target="https://ru.wikipedia.org/wiki/%D0%9B%D0%B5%D0%BA%D1%81%D0%B8%D1%87%D0%B5%D1%81%D0%BA%D0%BE%D0%B5_%D0%B7%D0%BD%D0%B0%D1%87%D0%B5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Kabinet207</cp:lastModifiedBy>
  <cp:revision>8</cp:revision>
  <dcterms:created xsi:type="dcterms:W3CDTF">2024-09-17T13:55:00Z</dcterms:created>
  <dcterms:modified xsi:type="dcterms:W3CDTF">2024-09-22T16:23:00Z</dcterms:modified>
</cp:coreProperties>
</file>